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26EB" w14:textId="77777777" w:rsidR="00B743A6" w:rsidRDefault="00B743A6" w:rsidP="00B743A6">
      <w:pPr>
        <w:spacing w:after="0"/>
      </w:pPr>
    </w:p>
    <w:p w14:paraId="2DFB795C" w14:textId="77777777" w:rsidR="00B743A6" w:rsidRDefault="00B743A6" w:rsidP="00B743A6">
      <w:pPr>
        <w:spacing w:after="0"/>
      </w:pPr>
    </w:p>
    <w:p w14:paraId="3624173C" w14:textId="6735EC7E" w:rsidR="007D4BF1" w:rsidRPr="007D4BF1" w:rsidRDefault="007D4BF1" w:rsidP="007D4BF1">
      <w:pPr>
        <w:pStyle w:val="Nadpis1"/>
        <w:jc w:val="center"/>
        <w:rPr>
          <w:rFonts w:asciiTheme="minorHAnsi" w:hAnsiTheme="minorHAnsi" w:cstheme="minorHAnsi"/>
          <w:sz w:val="22"/>
          <w:szCs w:val="22"/>
        </w:rPr>
      </w:pPr>
      <w:r w:rsidRPr="007D4BF1">
        <w:rPr>
          <w:rFonts w:asciiTheme="minorHAnsi" w:hAnsiTheme="minorHAnsi" w:cstheme="minorHAnsi"/>
          <w:sz w:val="22"/>
          <w:szCs w:val="22"/>
        </w:rPr>
        <w:t xml:space="preserve">Prohlášení </w:t>
      </w:r>
      <w:r>
        <w:rPr>
          <w:rFonts w:asciiTheme="minorHAnsi" w:hAnsiTheme="minorHAnsi" w:cstheme="minorHAnsi"/>
          <w:sz w:val="22"/>
          <w:szCs w:val="22"/>
        </w:rPr>
        <w:t xml:space="preserve">zákonného zástupce </w:t>
      </w:r>
      <w:r w:rsidRPr="007D4BF1">
        <w:rPr>
          <w:rFonts w:asciiTheme="minorHAnsi" w:hAnsiTheme="minorHAnsi" w:cstheme="minorHAnsi"/>
          <w:sz w:val="22"/>
          <w:szCs w:val="22"/>
        </w:rPr>
        <w:t xml:space="preserve">o </w:t>
      </w:r>
      <w:r>
        <w:rPr>
          <w:rFonts w:asciiTheme="minorHAnsi" w:hAnsiTheme="minorHAnsi" w:cstheme="minorHAnsi"/>
          <w:sz w:val="22"/>
          <w:szCs w:val="22"/>
        </w:rPr>
        <w:t>pobytu dítěte v</w:t>
      </w:r>
      <w:r w:rsidRPr="007D4BF1">
        <w:rPr>
          <w:rFonts w:asciiTheme="minorHAnsi" w:hAnsiTheme="minorHAnsi" w:cstheme="minorHAnsi"/>
          <w:sz w:val="22"/>
          <w:szCs w:val="22"/>
        </w:rPr>
        <w:t xml:space="preserve"> zahraničí</w:t>
      </w:r>
    </w:p>
    <w:tbl>
      <w:tblPr>
        <w:tblStyle w:val="Mkatabulky"/>
        <w:tblW w:w="9067" w:type="dxa"/>
        <w:tblLook w:val="04A0" w:firstRow="1" w:lastRow="0" w:firstColumn="1" w:lastColumn="0" w:noHBand="0" w:noVBand="1"/>
      </w:tblPr>
      <w:tblGrid>
        <w:gridCol w:w="2640"/>
        <w:gridCol w:w="6427"/>
      </w:tblGrid>
      <w:tr w:rsidR="007D4BF1" w:rsidRPr="007D4BF1" w14:paraId="03DAFE5A" w14:textId="77777777" w:rsidTr="00A06D4A">
        <w:trPr>
          <w:trHeight w:val="466"/>
        </w:trPr>
        <w:tc>
          <w:tcPr>
            <w:tcW w:w="2640" w:type="dxa"/>
            <w:vAlign w:val="center"/>
          </w:tcPr>
          <w:p w14:paraId="219C21DB" w14:textId="77777777" w:rsidR="007D4BF1" w:rsidRPr="007D4BF1" w:rsidRDefault="007D4BF1" w:rsidP="00A06D4A">
            <w:pPr>
              <w:rPr>
                <w:rFonts w:asciiTheme="minorHAnsi" w:hAnsiTheme="minorHAnsi" w:cstheme="minorHAnsi"/>
                <w:sz w:val="22"/>
                <w:szCs w:val="22"/>
              </w:rPr>
            </w:pPr>
            <w:r w:rsidRPr="007D4BF1">
              <w:rPr>
                <w:rFonts w:asciiTheme="minorHAnsi" w:hAnsiTheme="minorHAnsi" w:cstheme="minorHAnsi"/>
                <w:sz w:val="22"/>
                <w:szCs w:val="22"/>
              </w:rPr>
              <w:t>Jméno a příjmení</w:t>
            </w:r>
          </w:p>
        </w:tc>
        <w:tc>
          <w:tcPr>
            <w:tcW w:w="6427" w:type="dxa"/>
          </w:tcPr>
          <w:p w14:paraId="7DCB85DA" w14:textId="77777777" w:rsidR="007D4BF1" w:rsidRPr="007D4BF1" w:rsidRDefault="007D4BF1" w:rsidP="00A06D4A">
            <w:pPr>
              <w:rPr>
                <w:rFonts w:asciiTheme="minorHAnsi" w:hAnsiTheme="minorHAnsi" w:cstheme="minorHAnsi"/>
                <w:sz w:val="22"/>
                <w:szCs w:val="22"/>
              </w:rPr>
            </w:pPr>
          </w:p>
        </w:tc>
      </w:tr>
      <w:tr w:rsidR="007D4BF1" w:rsidRPr="007D4BF1" w14:paraId="12BC68C2" w14:textId="77777777" w:rsidTr="00A06D4A">
        <w:trPr>
          <w:trHeight w:val="416"/>
        </w:trPr>
        <w:tc>
          <w:tcPr>
            <w:tcW w:w="2640" w:type="dxa"/>
            <w:vAlign w:val="center"/>
          </w:tcPr>
          <w:p w14:paraId="035C6371" w14:textId="4C2ECEC5" w:rsidR="007D4BF1" w:rsidRPr="007D4BF1" w:rsidRDefault="007D4BF1" w:rsidP="00B6798E">
            <w:pPr>
              <w:jc w:val="left"/>
              <w:rPr>
                <w:rFonts w:asciiTheme="minorHAnsi" w:hAnsiTheme="minorHAnsi" w:cstheme="minorHAnsi"/>
                <w:sz w:val="22"/>
                <w:szCs w:val="22"/>
              </w:rPr>
            </w:pPr>
            <w:r>
              <w:rPr>
                <w:rFonts w:asciiTheme="minorHAnsi" w:hAnsiTheme="minorHAnsi" w:cstheme="minorHAnsi"/>
                <w:sz w:val="22"/>
                <w:szCs w:val="22"/>
              </w:rPr>
              <w:t xml:space="preserve">Dítě navštěvuje školu, školské zařízení </w:t>
            </w:r>
          </w:p>
        </w:tc>
        <w:tc>
          <w:tcPr>
            <w:tcW w:w="6427" w:type="dxa"/>
          </w:tcPr>
          <w:p w14:paraId="0A5FA7FE" w14:textId="77777777" w:rsidR="007D4BF1" w:rsidRPr="007D4BF1" w:rsidRDefault="007D4BF1" w:rsidP="00A06D4A">
            <w:pPr>
              <w:rPr>
                <w:rFonts w:asciiTheme="minorHAnsi" w:hAnsiTheme="minorHAnsi" w:cstheme="minorHAnsi"/>
                <w:sz w:val="22"/>
                <w:szCs w:val="22"/>
              </w:rPr>
            </w:pPr>
          </w:p>
        </w:tc>
      </w:tr>
      <w:tr w:rsidR="007D4BF1" w:rsidRPr="007D4BF1" w14:paraId="2AC85521" w14:textId="77777777" w:rsidTr="00A06D4A">
        <w:trPr>
          <w:trHeight w:val="416"/>
        </w:trPr>
        <w:tc>
          <w:tcPr>
            <w:tcW w:w="2640" w:type="dxa"/>
            <w:vAlign w:val="center"/>
          </w:tcPr>
          <w:p w14:paraId="610B97C4" w14:textId="77777777" w:rsidR="007D4BF1" w:rsidRPr="007D4BF1" w:rsidRDefault="007D4BF1" w:rsidP="00A06D4A">
            <w:pPr>
              <w:rPr>
                <w:rFonts w:asciiTheme="minorHAnsi" w:hAnsiTheme="minorHAnsi" w:cstheme="minorHAnsi"/>
                <w:sz w:val="22"/>
                <w:szCs w:val="22"/>
              </w:rPr>
            </w:pPr>
            <w:r w:rsidRPr="007D4BF1">
              <w:rPr>
                <w:rFonts w:asciiTheme="minorHAnsi" w:hAnsiTheme="minorHAnsi" w:cstheme="minorHAnsi"/>
                <w:sz w:val="22"/>
                <w:szCs w:val="22"/>
              </w:rPr>
              <w:t>Datum návratu ze zahraničí</w:t>
            </w:r>
          </w:p>
        </w:tc>
        <w:tc>
          <w:tcPr>
            <w:tcW w:w="6427" w:type="dxa"/>
          </w:tcPr>
          <w:p w14:paraId="14CA2A60" w14:textId="77777777" w:rsidR="007D4BF1" w:rsidRPr="007D4BF1" w:rsidRDefault="007D4BF1" w:rsidP="00A06D4A">
            <w:pPr>
              <w:rPr>
                <w:rFonts w:asciiTheme="minorHAnsi" w:hAnsiTheme="minorHAnsi" w:cstheme="minorHAnsi"/>
                <w:sz w:val="22"/>
                <w:szCs w:val="22"/>
              </w:rPr>
            </w:pPr>
          </w:p>
        </w:tc>
      </w:tr>
    </w:tbl>
    <w:p w14:paraId="6276ABED" w14:textId="77777777" w:rsidR="007D4BF1" w:rsidRPr="007D4BF1" w:rsidRDefault="007D4BF1" w:rsidP="007D4BF1">
      <w:pPr>
        <w:spacing w:after="0"/>
        <w:rPr>
          <w:rFonts w:asciiTheme="minorHAnsi" w:hAnsiTheme="minorHAnsi" w:cstheme="minorHAnsi"/>
          <w:sz w:val="22"/>
          <w:szCs w:val="22"/>
        </w:rPr>
      </w:pPr>
    </w:p>
    <w:p w14:paraId="7DAE943C" w14:textId="1792BE7F" w:rsidR="007D4BF1" w:rsidRPr="007D4BF1" w:rsidRDefault="007D4BF1" w:rsidP="007D4BF1">
      <w:pPr>
        <w:rPr>
          <w:rFonts w:asciiTheme="minorHAnsi" w:hAnsiTheme="minorHAnsi" w:cstheme="minorHAnsi"/>
          <w:sz w:val="22"/>
          <w:szCs w:val="22"/>
        </w:rPr>
      </w:pPr>
      <w:r w:rsidRPr="007D4BF1">
        <w:rPr>
          <w:rFonts w:asciiTheme="minorHAnsi" w:hAnsiTheme="minorHAnsi" w:cstheme="minorHAnsi"/>
          <w:sz w:val="22"/>
          <w:szCs w:val="22"/>
        </w:rPr>
        <w:t xml:space="preserve">V souladu s bodem I/20 ochranného opatření Ministerstva zdravotnictví (omezení překročení státní hranice České republiky) čj.  MZDR 20599/2020-99/MIN/KAN ze dne 16. července 2021, tímto informuji </w:t>
      </w:r>
      <w:r>
        <w:rPr>
          <w:rFonts w:asciiTheme="minorHAnsi" w:hAnsiTheme="minorHAnsi" w:cstheme="minorHAnsi"/>
          <w:sz w:val="22"/>
          <w:szCs w:val="22"/>
        </w:rPr>
        <w:t>školu, školské zařízení</w:t>
      </w:r>
      <w:r w:rsidRPr="007D4BF1">
        <w:rPr>
          <w:rFonts w:asciiTheme="minorHAnsi" w:hAnsiTheme="minorHAnsi" w:cstheme="minorHAnsi"/>
          <w:sz w:val="22"/>
          <w:szCs w:val="22"/>
        </w:rPr>
        <w:t xml:space="preserve">, že </w:t>
      </w:r>
      <w:r>
        <w:rPr>
          <w:rFonts w:asciiTheme="minorHAnsi" w:hAnsiTheme="minorHAnsi" w:cstheme="minorHAnsi"/>
          <w:sz w:val="22"/>
          <w:szCs w:val="22"/>
        </w:rPr>
        <w:t xml:space="preserve">výše uvedené dítě absolvovalo </w:t>
      </w:r>
      <w:r w:rsidRPr="007D4BF1">
        <w:rPr>
          <w:rFonts w:asciiTheme="minorHAnsi" w:hAnsiTheme="minorHAnsi" w:cstheme="minorHAnsi"/>
          <w:sz w:val="22"/>
          <w:szCs w:val="22"/>
        </w:rPr>
        <w:t>cestu přesahující 12 hodin (24 hodin, jde-li o sousední země), do země s nízkým* / středním* / vysokým* / velmi vysokým* / extrémním rizikem* výskytu onemocnění COVID-19.</w:t>
      </w:r>
    </w:p>
    <w:p w14:paraId="2D79CCA4" w14:textId="73A2D0D2" w:rsidR="007D4BF1" w:rsidRPr="007D4BF1" w:rsidRDefault="007D4BF1" w:rsidP="007D4BF1">
      <w:pPr>
        <w:rPr>
          <w:rFonts w:asciiTheme="minorHAnsi" w:hAnsiTheme="minorHAnsi" w:cstheme="minorHAnsi"/>
          <w:sz w:val="22"/>
          <w:szCs w:val="22"/>
          <w:u w:val="single"/>
        </w:rPr>
      </w:pPr>
      <w:r w:rsidRPr="007D4BF1">
        <w:rPr>
          <w:rFonts w:asciiTheme="minorHAnsi" w:hAnsiTheme="minorHAnsi" w:cstheme="minorHAnsi"/>
          <w:sz w:val="22"/>
          <w:szCs w:val="22"/>
          <w:u w:val="single"/>
        </w:rPr>
        <w:t>Současně s tím prohlašuji, že jsem si vědom všech povinností, které jsou v souvislosti s cestou mimo území České republiky uloženy výše uvedeným ochranným opatřením, tyto jsem naplnil a jsem schopen je hodnověrně doložit.</w:t>
      </w:r>
    </w:p>
    <w:p w14:paraId="34AC7962" w14:textId="77777777" w:rsidR="007D4BF1" w:rsidRPr="007D4BF1" w:rsidRDefault="007D4BF1" w:rsidP="007D4BF1">
      <w:pPr>
        <w:rPr>
          <w:rFonts w:asciiTheme="minorHAnsi" w:hAnsiTheme="minorHAnsi" w:cstheme="minorHAnsi"/>
          <w:sz w:val="22"/>
          <w:szCs w:val="22"/>
        </w:rPr>
      </w:pPr>
    </w:p>
    <w:p w14:paraId="57B97B38" w14:textId="77777777" w:rsidR="007D4BF1" w:rsidRPr="007D4BF1" w:rsidRDefault="007D4BF1" w:rsidP="007D4BF1">
      <w:pPr>
        <w:rPr>
          <w:rFonts w:asciiTheme="minorHAnsi" w:hAnsiTheme="minorHAnsi" w:cstheme="minorHAnsi"/>
          <w:sz w:val="22"/>
          <w:szCs w:val="22"/>
        </w:rPr>
      </w:pPr>
      <w:r w:rsidRPr="007D4BF1">
        <w:rPr>
          <w:rFonts w:asciiTheme="minorHAnsi" w:hAnsiTheme="minorHAnsi" w:cstheme="minorHAnsi"/>
          <w:sz w:val="22"/>
          <w:szCs w:val="22"/>
        </w:rPr>
        <w:t xml:space="preserve">*nehodící se škrtněte </w:t>
      </w:r>
    </w:p>
    <w:p w14:paraId="01B8EC4A" w14:textId="77777777" w:rsidR="007D4BF1" w:rsidRPr="007D4BF1" w:rsidRDefault="007D4BF1" w:rsidP="007D4BF1">
      <w:pPr>
        <w:ind w:left="3545" w:firstLine="709"/>
        <w:rPr>
          <w:rFonts w:asciiTheme="minorHAnsi" w:hAnsiTheme="minorHAnsi" w:cstheme="minorHAnsi"/>
          <w:sz w:val="22"/>
          <w:szCs w:val="22"/>
        </w:rPr>
      </w:pPr>
    </w:p>
    <w:p w14:paraId="2E4D774D" w14:textId="77777777" w:rsidR="007D4BF1" w:rsidRPr="007D4BF1" w:rsidRDefault="007D4BF1" w:rsidP="007D4BF1">
      <w:pPr>
        <w:ind w:left="3545" w:firstLine="709"/>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7D4BF1">
        <w:rPr>
          <w:rFonts w:asciiTheme="minorHAnsi" w:hAnsiTheme="minorHAnsi" w:cstheme="minorHAnsi"/>
          <w:sz w:val="22"/>
          <w:szCs w:val="22"/>
        </w:rPr>
        <w:t>…………………………………………</w:t>
      </w:r>
    </w:p>
    <w:p w14:paraId="6CE68317" w14:textId="77777777" w:rsidR="007D4BF1" w:rsidRPr="007D4BF1" w:rsidRDefault="007D4BF1" w:rsidP="007D4BF1">
      <w:pPr>
        <w:ind w:left="5672" w:firstLine="709"/>
        <w:rPr>
          <w:rFonts w:asciiTheme="minorHAnsi" w:hAnsiTheme="minorHAnsi" w:cstheme="minorHAnsi"/>
          <w:sz w:val="22"/>
          <w:szCs w:val="22"/>
        </w:rPr>
      </w:pPr>
      <w:r>
        <w:rPr>
          <w:rFonts w:asciiTheme="minorHAnsi" w:hAnsiTheme="minorHAnsi" w:cstheme="minorHAnsi"/>
          <w:sz w:val="22"/>
          <w:szCs w:val="22"/>
        </w:rPr>
        <w:t xml:space="preserve">   </w:t>
      </w:r>
      <w:r w:rsidRPr="007D4BF1">
        <w:rPr>
          <w:rFonts w:asciiTheme="minorHAnsi" w:hAnsiTheme="minorHAnsi" w:cstheme="minorHAnsi"/>
          <w:sz w:val="22"/>
          <w:szCs w:val="22"/>
        </w:rPr>
        <w:t>podpis</w:t>
      </w:r>
    </w:p>
    <w:p w14:paraId="623FEA16" w14:textId="77777777" w:rsidR="007D4BF1" w:rsidRPr="00611252" w:rsidRDefault="007D4BF1" w:rsidP="007D4BF1">
      <w:pPr>
        <w:rPr>
          <w:rFonts w:asciiTheme="minorHAnsi" w:hAnsiTheme="minorHAnsi" w:cstheme="minorHAnsi"/>
          <w:sz w:val="18"/>
          <w:szCs w:val="18"/>
        </w:rPr>
      </w:pPr>
    </w:p>
    <w:p w14:paraId="49043B03" w14:textId="77777777" w:rsidR="007D4BF1" w:rsidRPr="007D4BF1" w:rsidRDefault="007D4BF1" w:rsidP="007D4BF1">
      <w:pPr>
        <w:pStyle w:val="Default"/>
        <w:rPr>
          <w:rFonts w:asciiTheme="minorHAnsi" w:hAnsiTheme="minorHAnsi" w:cstheme="minorHAnsi"/>
          <w:sz w:val="18"/>
          <w:szCs w:val="18"/>
          <w:u w:val="single"/>
        </w:rPr>
      </w:pPr>
      <w:r w:rsidRPr="007D4BF1">
        <w:rPr>
          <w:rFonts w:asciiTheme="minorHAnsi" w:hAnsiTheme="minorHAnsi" w:cstheme="minorHAnsi"/>
          <w:sz w:val="18"/>
          <w:szCs w:val="18"/>
          <w:u w:val="single"/>
        </w:rPr>
        <w:t xml:space="preserve">Výpis z Ochranného opatření MZDR 20599/2020-99/MIN/KAN, kterým se ukládá: </w:t>
      </w:r>
    </w:p>
    <w:p w14:paraId="4258C6F2" w14:textId="77777777" w:rsidR="007D4BF1" w:rsidRPr="00611252" w:rsidRDefault="007D4BF1" w:rsidP="007D4BF1">
      <w:pPr>
        <w:pStyle w:val="Default"/>
        <w:rPr>
          <w:rFonts w:asciiTheme="minorHAnsi" w:hAnsiTheme="minorHAnsi" w:cstheme="minorHAnsi"/>
          <w:sz w:val="18"/>
          <w:szCs w:val="18"/>
        </w:rPr>
      </w:pPr>
    </w:p>
    <w:p w14:paraId="62D4F81F"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nízkým nebo se středním rizikem výskytu onemocnění COVID-19</w:t>
      </w:r>
    </w:p>
    <w:p w14:paraId="1F3F9EAC"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před vstupem na území či nejpozději do 5 dní po vstupu na území České republiky se podrobit testu na stanovení přítomnosti viru SARS-CoV-2   </w:t>
      </w:r>
    </w:p>
    <w:p w14:paraId="66B6E50E"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w:t>
      </w:r>
      <w:r w:rsidRPr="00611252">
        <w:rPr>
          <w:rFonts w:asciiTheme="minorHAnsi" w:hAnsiTheme="minorHAnsi" w:cstheme="minorHAnsi"/>
          <w:sz w:val="18"/>
          <w:szCs w:val="18"/>
          <w:u w:val="single"/>
        </w:rPr>
        <w:t>s vysokým rizikem</w:t>
      </w:r>
      <w:r w:rsidRPr="00611252">
        <w:rPr>
          <w:rFonts w:asciiTheme="minorHAnsi" w:hAnsiTheme="minorHAnsi" w:cstheme="minorHAnsi"/>
          <w:sz w:val="18"/>
          <w:szCs w:val="18"/>
        </w:rPr>
        <w:t xml:space="preserve"> výskytu onemocnění COVID-19 před vstupem na území České republiky disponovat testem na stanovení přítomnosti viru SARS-CoV-2 </w:t>
      </w:r>
    </w:p>
    <w:p w14:paraId="117E293F"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30012397"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a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36BF1932" w14:textId="77777777" w:rsidR="007D4BF1" w:rsidRPr="00611252" w:rsidRDefault="007D4BF1" w:rsidP="007D4BF1">
      <w:pPr>
        <w:pStyle w:val="Default"/>
        <w:numPr>
          <w:ilvl w:val="0"/>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všem osobám, které pobývaly </w:t>
      </w:r>
      <w:r w:rsidRPr="00611252">
        <w:rPr>
          <w:rFonts w:asciiTheme="minorHAnsi" w:hAnsiTheme="minorHAnsi" w:cstheme="minorHAnsi"/>
          <w:b/>
          <w:bCs/>
          <w:sz w:val="18"/>
          <w:szCs w:val="18"/>
        </w:rPr>
        <w:t>déle než 12 hodin</w:t>
      </w:r>
      <w:r w:rsidRPr="00611252">
        <w:rPr>
          <w:rFonts w:asciiTheme="minorHAnsi" w:hAnsiTheme="minorHAnsi" w:cstheme="minorHAnsi"/>
          <w:sz w:val="18"/>
          <w:szCs w:val="18"/>
        </w:rPr>
        <w:t xml:space="preserve"> v posledních 14 dnech na území států, které jsou na seznamu zemí s </w:t>
      </w:r>
      <w:r w:rsidRPr="00611252">
        <w:rPr>
          <w:rFonts w:asciiTheme="minorHAnsi" w:hAnsiTheme="minorHAnsi" w:cstheme="minorHAnsi"/>
          <w:sz w:val="18"/>
          <w:szCs w:val="18"/>
          <w:u w:val="single"/>
        </w:rPr>
        <w:t>velmi vysokým rizikem</w:t>
      </w:r>
      <w:r w:rsidRPr="00611252">
        <w:rPr>
          <w:rFonts w:asciiTheme="minorHAnsi" w:hAnsiTheme="minorHAnsi" w:cstheme="minorHAnsi"/>
          <w:sz w:val="18"/>
          <w:szCs w:val="18"/>
        </w:rPr>
        <w:t xml:space="preserve"> výskytu onemocnění COVID-19</w:t>
      </w:r>
    </w:p>
    <w:p w14:paraId="5C3655A0"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před vstupem na území České republiky disponovat testem na stanovení přítomnosti viru SARS-CoV-2</w:t>
      </w:r>
    </w:p>
    <w:p w14:paraId="2B7FB963"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258/2000 Sb. a o délce těchto opatření,</w:t>
      </w:r>
    </w:p>
    <w:p w14:paraId="5DF7D1C5"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podrobit se do doby výsledku RT-PCR testu na stanovení přítomnosti viru SARS-CoV-2 dle písmene </w:t>
      </w:r>
      <w:proofErr w:type="spellStart"/>
      <w:r w:rsidRPr="00611252">
        <w:rPr>
          <w:rFonts w:asciiTheme="minorHAnsi" w:hAnsiTheme="minorHAnsi" w:cstheme="minorHAnsi"/>
          <w:sz w:val="18"/>
          <w:szCs w:val="18"/>
        </w:rPr>
        <w:t>samoizolaci</w:t>
      </w:r>
      <w:proofErr w:type="spellEnd"/>
      <w:r w:rsidRPr="00611252">
        <w:rPr>
          <w:rFonts w:asciiTheme="minorHAnsi" w:hAnsiTheme="minorHAnsi" w:cstheme="minorHAnsi"/>
          <w:sz w:val="18"/>
          <w:szCs w:val="18"/>
        </w:rPr>
        <w:t xml:space="preserve"> </w:t>
      </w:r>
    </w:p>
    <w:p w14:paraId="0737655C" w14:textId="77777777" w:rsidR="007D4BF1" w:rsidRPr="00611252" w:rsidRDefault="007D4BF1" w:rsidP="007D4BF1">
      <w:pPr>
        <w:pStyle w:val="Default"/>
        <w:numPr>
          <w:ilvl w:val="0"/>
          <w:numId w:val="1"/>
        </w:numPr>
        <w:rPr>
          <w:rFonts w:asciiTheme="minorHAnsi" w:hAnsiTheme="minorHAnsi" w:cstheme="minorHAnsi"/>
          <w:sz w:val="18"/>
          <w:szCs w:val="18"/>
        </w:rPr>
      </w:pPr>
      <w:r w:rsidRPr="00611252">
        <w:rPr>
          <w:rFonts w:asciiTheme="minorHAnsi" w:hAnsiTheme="minorHAnsi" w:cstheme="minorHAnsi"/>
          <w:sz w:val="18"/>
          <w:szCs w:val="18"/>
        </w:rPr>
        <w:t>neplatí pro osoby pro</w:t>
      </w:r>
    </w:p>
    <w:p w14:paraId="73383863"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a) očkované osoby s národním certifikátem o provedeném očkování </w:t>
      </w:r>
    </w:p>
    <w:p w14:paraId="4ED8101F" w14:textId="77777777" w:rsidR="007D4BF1" w:rsidRPr="00611252" w:rsidRDefault="007D4BF1" w:rsidP="007D4BF1">
      <w:pPr>
        <w:pStyle w:val="Default"/>
        <w:numPr>
          <w:ilvl w:val="1"/>
          <w:numId w:val="1"/>
        </w:numPr>
        <w:rPr>
          <w:rFonts w:asciiTheme="minorHAnsi" w:hAnsiTheme="minorHAnsi" w:cstheme="minorHAnsi"/>
          <w:sz w:val="18"/>
          <w:szCs w:val="18"/>
        </w:rPr>
      </w:pPr>
      <w:r w:rsidRPr="00611252">
        <w:rPr>
          <w:rFonts w:asciiTheme="minorHAnsi" w:hAnsiTheme="minorHAnsi" w:cstheme="minorHAnsi"/>
          <w:sz w:val="18"/>
          <w:szCs w:val="18"/>
        </w:rPr>
        <w:t xml:space="preserve">b) občany ČR a občany Evropské unie, kteří jsou očkovanými osobami s národním certifikátem o dokončeném očkování  </w:t>
      </w:r>
    </w:p>
    <w:p w14:paraId="51EF4D4D" w14:textId="77777777" w:rsidR="007D4BF1" w:rsidRPr="00611252" w:rsidRDefault="007D4BF1" w:rsidP="007D4BF1">
      <w:pPr>
        <w:pStyle w:val="Default"/>
        <w:numPr>
          <w:ilvl w:val="1"/>
          <w:numId w:val="1"/>
        </w:numPr>
        <w:jc w:val="both"/>
        <w:rPr>
          <w:rFonts w:asciiTheme="minorHAnsi" w:hAnsiTheme="minorHAnsi" w:cstheme="minorHAnsi"/>
          <w:sz w:val="18"/>
          <w:szCs w:val="18"/>
        </w:rPr>
      </w:pPr>
      <w:r w:rsidRPr="00611252">
        <w:rPr>
          <w:rFonts w:asciiTheme="minorHAnsi" w:hAnsiTheme="minorHAnsi" w:cstheme="minorHAnsi"/>
          <w:sz w:val="18"/>
          <w:szCs w:val="18"/>
        </w:rPr>
        <w:t xml:space="preserve">c) osoby, které prodělaly onemocnění COVID-19 </w:t>
      </w:r>
    </w:p>
    <w:p w14:paraId="64756D38" w14:textId="77777777" w:rsidR="007D4BF1" w:rsidRPr="00611252" w:rsidRDefault="007D4BF1" w:rsidP="007D4BF1">
      <w:pPr>
        <w:pStyle w:val="Default"/>
        <w:jc w:val="both"/>
        <w:rPr>
          <w:rFonts w:asciiTheme="minorHAnsi" w:hAnsiTheme="minorHAnsi" w:cstheme="minorHAnsi"/>
          <w:sz w:val="18"/>
          <w:szCs w:val="18"/>
        </w:rPr>
      </w:pPr>
    </w:p>
    <w:p w14:paraId="662BB74E" w14:textId="7A497E1D" w:rsidR="007D4BF1" w:rsidRPr="00611252" w:rsidRDefault="007D4BF1" w:rsidP="00611252">
      <w:pPr>
        <w:pStyle w:val="Default"/>
        <w:jc w:val="both"/>
        <w:rPr>
          <w:rFonts w:asciiTheme="minorHAnsi" w:hAnsiTheme="minorHAnsi" w:cstheme="minorHAnsi"/>
          <w:sz w:val="18"/>
          <w:szCs w:val="18"/>
        </w:rPr>
      </w:pPr>
      <w:r w:rsidRPr="00611252">
        <w:rPr>
          <w:rFonts w:asciiTheme="minorHAnsi" w:hAnsiTheme="minorHAnsi" w:cstheme="minorHAnsi"/>
          <w:sz w:val="18"/>
          <w:szCs w:val="18"/>
        </w:rPr>
        <w:t xml:space="preserve">u dětí mladších 6 let není nutno </w:t>
      </w:r>
      <w:r>
        <w:rPr>
          <w:rFonts w:asciiTheme="minorHAnsi" w:hAnsiTheme="minorHAnsi" w:cstheme="minorHAnsi"/>
          <w:sz w:val="18"/>
          <w:szCs w:val="18"/>
        </w:rPr>
        <w:t xml:space="preserve">dokládat </w:t>
      </w:r>
      <w:r w:rsidRPr="00611252">
        <w:rPr>
          <w:rFonts w:asciiTheme="minorHAnsi" w:hAnsiTheme="minorHAnsi" w:cstheme="minorHAnsi"/>
          <w:sz w:val="18"/>
          <w:szCs w:val="18"/>
        </w:rPr>
        <w:t>PCR test</w:t>
      </w:r>
      <w:r>
        <w:rPr>
          <w:rFonts w:asciiTheme="minorHAnsi" w:hAnsiTheme="minorHAnsi" w:cstheme="minorHAnsi"/>
          <w:sz w:val="18"/>
          <w:szCs w:val="18"/>
        </w:rPr>
        <w:t xml:space="preserve">, případná </w:t>
      </w:r>
      <w:proofErr w:type="spellStart"/>
      <w:r>
        <w:rPr>
          <w:rFonts w:asciiTheme="minorHAnsi" w:hAnsiTheme="minorHAnsi" w:cstheme="minorHAnsi"/>
          <w:sz w:val="18"/>
          <w:szCs w:val="18"/>
        </w:rPr>
        <w:t>samoizolace</w:t>
      </w:r>
      <w:proofErr w:type="spellEnd"/>
      <w:r>
        <w:rPr>
          <w:rFonts w:asciiTheme="minorHAnsi" w:hAnsiTheme="minorHAnsi" w:cstheme="minorHAnsi"/>
          <w:sz w:val="18"/>
          <w:szCs w:val="18"/>
        </w:rPr>
        <w:t xml:space="preserve"> </w:t>
      </w:r>
      <w:r w:rsidRPr="00611252">
        <w:rPr>
          <w:rFonts w:asciiTheme="minorHAnsi" w:hAnsiTheme="minorHAnsi" w:cstheme="minorHAnsi"/>
          <w:sz w:val="18"/>
          <w:szCs w:val="18"/>
        </w:rPr>
        <w:t xml:space="preserve">proběhne, protože tato povinnost se vztahuje na rodinné příslušníky </w:t>
      </w:r>
    </w:p>
    <w:sectPr w:rsidR="007D4BF1" w:rsidRPr="00611252" w:rsidSect="00934E38">
      <w:head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AA86" w14:textId="77777777" w:rsidR="002E7541" w:rsidRDefault="002E7541" w:rsidP="00B743A6">
      <w:pPr>
        <w:spacing w:after="0"/>
      </w:pPr>
      <w:r>
        <w:separator/>
      </w:r>
    </w:p>
  </w:endnote>
  <w:endnote w:type="continuationSeparator" w:id="0">
    <w:p w14:paraId="372674E7" w14:textId="77777777" w:rsidR="002E7541" w:rsidRDefault="002E7541" w:rsidP="00B74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7FD4" w14:textId="6C5344C2" w:rsidR="0095688F" w:rsidRDefault="002E754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47" w14:textId="77777777" w:rsidR="002E7541" w:rsidRDefault="002E7541" w:rsidP="00B743A6">
      <w:pPr>
        <w:spacing w:after="0"/>
      </w:pPr>
      <w:r>
        <w:separator/>
      </w:r>
    </w:p>
  </w:footnote>
  <w:footnote w:type="continuationSeparator" w:id="0">
    <w:p w14:paraId="2DDBB280" w14:textId="77777777" w:rsidR="002E7541" w:rsidRDefault="002E7541" w:rsidP="00B74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85F7" w14:textId="77777777" w:rsidR="00934E38" w:rsidRDefault="00C3616C">
    <w:pPr>
      <w:pStyle w:val="Zhlav"/>
    </w:pPr>
    <w:r>
      <w:t>Příloha č. 0048-10-P01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16AD8"/>
    <w:multiLevelType w:val="hybridMultilevel"/>
    <w:tmpl w:val="4D5E7C6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A6"/>
    <w:rsid w:val="0004017F"/>
    <w:rsid w:val="002E7541"/>
    <w:rsid w:val="0054551B"/>
    <w:rsid w:val="005E23F6"/>
    <w:rsid w:val="00611252"/>
    <w:rsid w:val="00665300"/>
    <w:rsid w:val="007D4BF1"/>
    <w:rsid w:val="008523C6"/>
    <w:rsid w:val="00A61A66"/>
    <w:rsid w:val="00AD5163"/>
    <w:rsid w:val="00AF72FC"/>
    <w:rsid w:val="00B51862"/>
    <w:rsid w:val="00B6798E"/>
    <w:rsid w:val="00B743A6"/>
    <w:rsid w:val="00BD2E86"/>
    <w:rsid w:val="00C3616C"/>
    <w:rsid w:val="00D665DA"/>
    <w:rsid w:val="00D92BCA"/>
    <w:rsid w:val="00EB7A3B"/>
    <w:rsid w:val="00ED05A2"/>
    <w:rsid w:val="00F74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B8CD"/>
  <w15:chartTrackingRefBased/>
  <w15:docId w15:val="{FCAA98AA-0858-49AB-8352-2B0E0FB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43A6"/>
    <w:pPr>
      <w:spacing w:after="120" w:line="240" w:lineRule="auto"/>
      <w:jc w:val="both"/>
    </w:pPr>
    <w:rPr>
      <w:rFonts w:ascii="Arial" w:eastAsia="Times New Roman" w:hAnsi="Arial" w:cs="Arial"/>
      <w:sz w:val="20"/>
      <w:szCs w:val="20"/>
      <w:lang w:eastAsia="cs-CZ"/>
    </w:rPr>
  </w:style>
  <w:style w:type="paragraph" w:styleId="Nadpis1">
    <w:name w:val="heading 1"/>
    <w:basedOn w:val="Normln"/>
    <w:next w:val="Normln"/>
    <w:link w:val="Nadpis1Char"/>
    <w:qFormat/>
    <w:rsid w:val="00B743A6"/>
    <w:pPr>
      <w:keepNext/>
      <w:outlineLvl w:val="0"/>
    </w:pPr>
    <w:rPr>
      <w:b/>
      <w:bC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43A6"/>
    <w:rPr>
      <w:rFonts w:ascii="Arial" w:eastAsia="Times New Roman" w:hAnsi="Arial" w:cs="Arial"/>
      <w:b/>
      <w:bCs/>
      <w:sz w:val="44"/>
      <w:szCs w:val="20"/>
      <w:lang w:eastAsia="cs-CZ"/>
    </w:rPr>
  </w:style>
  <w:style w:type="paragraph" w:styleId="Zhlav">
    <w:name w:val="header"/>
    <w:basedOn w:val="Normln"/>
    <w:link w:val="ZhlavChar"/>
    <w:uiPriority w:val="99"/>
    <w:rsid w:val="00B743A6"/>
    <w:pPr>
      <w:tabs>
        <w:tab w:val="center" w:pos="4536"/>
        <w:tab w:val="right" w:pos="9072"/>
      </w:tabs>
    </w:pPr>
  </w:style>
  <w:style w:type="character" w:customStyle="1" w:styleId="ZhlavChar">
    <w:name w:val="Záhlaví Char"/>
    <w:basedOn w:val="Standardnpsmoodstavce"/>
    <w:link w:val="Zhlav"/>
    <w:uiPriority w:val="99"/>
    <w:rsid w:val="00B743A6"/>
    <w:rPr>
      <w:rFonts w:ascii="Arial" w:eastAsia="Times New Roman" w:hAnsi="Arial" w:cs="Arial"/>
      <w:sz w:val="20"/>
      <w:szCs w:val="20"/>
      <w:lang w:eastAsia="cs-CZ"/>
    </w:rPr>
  </w:style>
  <w:style w:type="paragraph" w:styleId="Zpat">
    <w:name w:val="footer"/>
    <w:aliases w:val="Zápatí Char Char,Zápatí Char Char Char Char Char,Zápatí Char Char Char Char Char Char Char Char Char Char Char Char Char Char Char Char Char Char Char Char Char Char Char Char Char Char Char Char,Zápatí Char Char Char Char Char Char Char Char"/>
    <w:basedOn w:val="Normln"/>
    <w:link w:val="ZpatChar"/>
    <w:uiPriority w:val="99"/>
    <w:rsid w:val="00B743A6"/>
    <w:pPr>
      <w:tabs>
        <w:tab w:val="center" w:pos="4536"/>
        <w:tab w:val="right" w:pos="9072"/>
      </w:tabs>
    </w:pPr>
  </w:style>
  <w:style w:type="character" w:customStyle="1" w:styleId="ZpatChar">
    <w:name w:val="Zápatí Char"/>
    <w:aliases w:val="Zápatí Char Char Char,Zápatí Char Char Char Char Char Char,Zápatí Char Char Char Char Char Char Char Char Char Char Char Char Char Char Char Char Char Char Char Char Char Char Char Char Char Char Char Char Char"/>
    <w:basedOn w:val="Standardnpsmoodstavce"/>
    <w:link w:val="Zpat"/>
    <w:uiPriority w:val="99"/>
    <w:rsid w:val="00B743A6"/>
    <w:rPr>
      <w:rFonts w:ascii="Arial" w:eastAsia="Times New Roman" w:hAnsi="Arial" w:cs="Arial"/>
      <w:sz w:val="20"/>
      <w:szCs w:val="20"/>
      <w:lang w:eastAsia="cs-CZ"/>
    </w:rPr>
  </w:style>
  <w:style w:type="character" w:styleId="Odkaznakoment">
    <w:name w:val="annotation reference"/>
    <w:basedOn w:val="Standardnpsmoodstavce"/>
    <w:rsid w:val="00B743A6"/>
    <w:rPr>
      <w:sz w:val="16"/>
      <w:szCs w:val="16"/>
    </w:rPr>
  </w:style>
  <w:style w:type="paragraph" w:styleId="Textkomente">
    <w:name w:val="annotation text"/>
    <w:basedOn w:val="Normln"/>
    <w:link w:val="TextkomenteChar"/>
    <w:rsid w:val="00B743A6"/>
  </w:style>
  <w:style w:type="character" w:customStyle="1" w:styleId="TextkomenteChar">
    <w:name w:val="Text komentáře Char"/>
    <w:basedOn w:val="Standardnpsmoodstavce"/>
    <w:link w:val="Textkomente"/>
    <w:rsid w:val="00B743A6"/>
    <w:rPr>
      <w:rFonts w:ascii="Arial" w:eastAsia="Times New Roman" w:hAnsi="Arial" w:cs="Arial"/>
      <w:sz w:val="20"/>
      <w:szCs w:val="20"/>
      <w:lang w:eastAsia="cs-CZ"/>
    </w:rPr>
  </w:style>
  <w:style w:type="table" w:styleId="Mkatabulky">
    <w:name w:val="Table Grid"/>
    <w:basedOn w:val="Normlntabulka"/>
    <w:uiPriority w:val="39"/>
    <w:rsid w:val="00B743A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3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E13B227251140A502DB880759AB2B" ma:contentTypeVersion="11" ma:contentTypeDescription="Create a new document." ma:contentTypeScope="" ma:versionID="10ea9cd8282d75a823df5fcbb63dcdd8">
  <xsd:schema xmlns:xsd="http://www.w3.org/2001/XMLSchema" xmlns:xs="http://www.w3.org/2001/XMLSchema" xmlns:p="http://schemas.microsoft.com/office/2006/metadata/properties" xmlns:ns3="69a46217-aa9c-487c-b388-797f320ae0af" targetNamespace="http://schemas.microsoft.com/office/2006/metadata/properties" ma:root="true" ma:fieldsID="f1708724431d1ae6cab90f3c52eb842f" ns3:_="">
    <xsd:import namespace="69a46217-aa9c-487c-b388-797f320ae0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46217-aa9c-487c-b388-797f320ae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5B0A221-EAC8-4F64-A429-A5A3295D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46217-aa9c-487c-b388-797f320ae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0F7A3-E2D8-40A4-91FF-3AFFE36311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6A11D8-3E76-45D9-920C-9CE653B91766}">
  <ds:schemaRefs>
    <ds:schemaRef ds:uri="http://schemas.microsoft.com/sharepoint/v3/contenttype/forms"/>
  </ds:schemaRefs>
</ds:datastoreItem>
</file>

<file path=customXml/itemProps4.xml><?xml version="1.0" encoding="utf-8"?>
<ds:datastoreItem xmlns:ds="http://schemas.openxmlformats.org/officeDocument/2006/customXml" ds:itemID="{8103890B-5F50-43FD-AC6D-65CB6D2F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2599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Novák</dc:creator>
  <cp:keywords/>
  <dc:description/>
  <cp:lastModifiedBy>Rostislav Szajko</cp:lastModifiedBy>
  <cp:revision>4</cp:revision>
  <dcterms:created xsi:type="dcterms:W3CDTF">2021-08-22T14:44:00Z</dcterms:created>
  <dcterms:modified xsi:type="dcterms:W3CDTF">2021-08-23T06:08:00Z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0x010100E17E13B227251140A502DB880759AB2B</vt:lpwstr>
  </property>
</Properties>
</file>